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E" w:rsidRDefault="00C16B9F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95908BB" wp14:editId="77B0D974">
            <wp:simplePos x="0" y="0"/>
            <wp:positionH relativeFrom="column">
              <wp:posOffset>6900545</wp:posOffset>
            </wp:positionH>
            <wp:positionV relativeFrom="paragraph">
              <wp:posOffset>135890</wp:posOffset>
            </wp:positionV>
            <wp:extent cx="1648460" cy="1045845"/>
            <wp:effectExtent l="0" t="0" r="8890" b="1905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D750D05" wp14:editId="6E816BFB">
            <wp:simplePos x="0" y="0"/>
            <wp:positionH relativeFrom="column">
              <wp:posOffset>3384550</wp:posOffset>
            </wp:positionH>
            <wp:positionV relativeFrom="paragraph">
              <wp:posOffset>177165</wp:posOffset>
            </wp:positionV>
            <wp:extent cx="2584800" cy="997200"/>
            <wp:effectExtent l="0" t="0" r="6350" b="0"/>
            <wp:wrapTight wrapText="bothSides">
              <wp:wrapPolygon edited="0">
                <wp:start x="0" y="0"/>
                <wp:lineTo x="0" y="21050"/>
                <wp:lineTo x="21494" y="21050"/>
                <wp:lineTo x="21494" y="0"/>
                <wp:lineTo x="0" y="0"/>
              </wp:wrapPolygon>
            </wp:wrapTight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FB4321" wp14:editId="304B2FDE">
            <wp:simplePos x="0" y="0"/>
            <wp:positionH relativeFrom="column">
              <wp:posOffset>475289</wp:posOffset>
            </wp:positionH>
            <wp:positionV relativeFrom="paragraph">
              <wp:posOffset>185403</wp:posOffset>
            </wp:positionV>
            <wp:extent cx="1699200" cy="997200"/>
            <wp:effectExtent l="0" t="0" r="0" b="0"/>
            <wp:wrapNone/>
            <wp:docPr id="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A39">
        <w:rPr>
          <w:noProof/>
          <w:lang w:eastAsia="pl-PL"/>
        </w:rPr>
        <w:t xml:space="preserve"> </w:t>
      </w:r>
    </w:p>
    <w:p w:rsidR="002B1A39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B1A39" w:rsidRPr="00E43B8E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9F" w:rsidRDefault="00C16B9F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43B8E" w:rsidRPr="00C16B9F" w:rsidRDefault="00E43B8E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„Europejski Fundusz Rolny na rzecz Rozwoju Obszarów Wiejskich: Europa inwestująca w obszary wiejskie.”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C16B9F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Instytucja Zarządzająca Programem Rozwoju Obszarów Wiejskich na lata 2014-2020 - Minister Rolnictwa i Rozwoju Wsi.</w:t>
      </w:r>
      <w:r w:rsid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Operacja współfinansowana ze środków Unii Europejskiej w ramach 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Schematu II Pomocy Technicznej „Krajowa Sieć 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Obszarów Wiejskich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 Programu Rozwoju Obszarów Wiejskich na lata 2014-2020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E43B8E" w:rsidRDefault="00E43B8E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5546" w:rsidRDefault="00CF5546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C73" w:rsidRPr="00E43B8E" w:rsidRDefault="007C2C73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47D" w:rsidRPr="00850281" w:rsidRDefault="00E43B8E" w:rsidP="009818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Samorząd Województwa Warmińsko-Mazurskiego informuje, iż w ramach </w:t>
      </w:r>
      <w:r w:rsidR="00681BD3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Schematu II Pomocy T</w:t>
      </w: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echnicznej </w:t>
      </w:r>
      <w:r w:rsidR="00681BD3" w:rsidRPr="00C16B9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„Krajowa Sieć Obszarów Wiejskich”</w:t>
      </w:r>
      <w:r w:rsidR="00681BD3" w:rsidRPr="00C16B9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Programu Rozwoju Obszarów Wiejskich na lata 2014-2020</w:t>
      </w:r>
      <w:r w:rsidR="003E147D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realizuje operację </w:t>
      </w:r>
      <w:r w:rsidR="00567B58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Pr="00C16B9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. </w:t>
      </w:r>
      <w:r w:rsidR="0085028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="003E147D" w:rsidRPr="0085028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"</w:t>
      </w:r>
      <w:r w:rsidR="00850281" w:rsidRPr="00850281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Wsparcie funkcjonowania Jednostki Regionalnej KSOW w województwie warmińsko-mazurskim</w:t>
      </w:r>
      <w:r w:rsidR="003E147D" w:rsidRPr="0085028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"</w:t>
      </w:r>
      <w:r w:rsidR="003E147D" w:rsidRPr="00C16B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8502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3E147D" w:rsidRPr="00C16B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której celem jest zapewnienie </w:t>
      </w:r>
      <w:r w:rsidR="008502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odpowiednich warunków pracy pracownikom jednostki regionalnej</w:t>
      </w:r>
      <w:r w:rsidR="00850281" w:rsidRPr="00C16B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KSOW</w:t>
      </w:r>
      <w:r w:rsidR="008502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prawidłowa </w:t>
      </w:r>
      <w:r w:rsidR="008502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i sprawna realizacja powierzonych zadań związanych z funkcjonowaniem KSOW w województwie</w:t>
      </w:r>
      <w:r w:rsidR="00850281" w:rsidRPr="00C16B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502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warmińsko-mazurskim.</w:t>
      </w:r>
    </w:p>
    <w:p w:rsidR="0098182B" w:rsidRDefault="0098182B" w:rsidP="009818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546" w:rsidRDefault="00CF5546" w:rsidP="009818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546" w:rsidRPr="00C16B9F" w:rsidRDefault="00CF5546" w:rsidP="009818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3B8E" w:rsidRPr="00C16B9F" w:rsidRDefault="00856891" w:rsidP="009818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Planowane efekty</w:t>
      </w:r>
      <w:r w:rsidR="00E43B8E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43B8E" w:rsidRPr="00C16B9F" w:rsidRDefault="00E43B8E" w:rsidP="00567B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</w:t>
      </w:r>
      <w:r w:rsidR="00856891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utrzymanie na odpowiednim poziomie </w:t>
      </w:r>
      <w:r w:rsidR="008502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warunków pracy dla </w:t>
      </w:r>
      <w:r w:rsidR="00856891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kadry odpowiedzialnej za sprawny </w:t>
      </w:r>
      <w:r w:rsidR="00567B58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6891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efektywny przebieg </w:t>
      </w:r>
      <w:r w:rsidR="00011CAE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realizacji Krajowej Sieci Obszarów Wiejskich w województwie warmińsko-mazurskim</w:t>
      </w: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</w:p>
    <w:p w:rsidR="00CF5546" w:rsidRPr="00CF5546" w:rsidRDefault="00CF5546" w:rsidP="00CF55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zwiększona efektywność</w:t>
      </w:r>
      <w:r w:rsidRPr="00A97D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wykorzystania środków przeznaczonych na realizację działań w ramach Programu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713A0" w:rsidRPr="00C16B9F" w:rsidRDefault="003713A0" w:rsidP="00567B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 działań</w:t>
      </w:r>
      <w:r w:rsidR="00567B58"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zakresu wdrażania i</w:t>
      </w:r>
      <w:r w:rsidRPr="00C16B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monitorowan</w:t>
      </w:r>
      <w:r w:rsidR="00CF5546">
        <w:rPr>
          <w:rFonts w:ascii="Times New Roman" w:eastAsia="Times New Roman" w:hAnsi="Times New Roman" w:cs="Times New Roman"/>
          <w:sz w:val="28"/>
          <w:szCs w:val="28"/>
          <w:lang w:eastAsia="pl-PL"/>
        </w:rPr>
        <w:t>ia KSOW na poziomie województwa.</w:t>
      </w:r>
    </w:p>
    <w:p w:rsidR="00957ABD" w:rsidRPr="00E43B8E" w:rsidRDefault="00957ABD" w:rsidP="00E43B8E"/>
    <w:sectPr w:rsidR="00957ABD" w:rsidRPr="00E43B8E" w:rsidSect="00C16B9F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BF" w:rsidRDefault="00052BBF" w:rsidP="00011CAE">
      <w:pPr>
        <w:spacing w:after="0" w:line="240" w:lineRule="auto"/>
      </w:pPr>
      <w:r>
        <w:separator/>
      </w:r>
    </w:p>
  </w:endnote>
  <w:endnote w:type="continuationSeparator" w:id="0">
    <w:p w:rsidR="00052BBF" w:rsidRDefault="00052BBF" w:rsidP="0001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BF" w:rsidRDefault="00052BBF" w:rsidP="00011CAE">
      <w:pPr>
        <w:spacing w:after="0" w:line="240" w:lineRule="auto"/>
      </w:pPr>
      <w:r>
        <w:separator/>
      </w:r>
    </w:p>
  </w:footnote>
  <w:footnote w:type="continuationSeparator" w:id="0">
    <w:p w:rsidR="00052BBF" w:rsidRDefault="00052BBF" w:rsidP="0001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DF"/>
    <w:multiLevelType w:val="multilevel"/>
    <w:tmpl w:val="A76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A0961"/>
    <w:multiLevelType w:val="multilevel"/>
    <w:tmpl w:val="F85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57AA3"/>
    <w:multiLevelType w:val="hybridMultilevel"/>
    <w:tmpl w:val="03286EFA"/>
    <w:lvl w:ilvl="0" w:tplc="589E1A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11CAE"/>
    <w:rsid w:val="00052BBF"/>
    <w:rsid w:val="00151AAD"/>
    <w:rsid w:val="001632A0"/>
    <w:rsid w:val="002B1A39"/>
    <w:rsid w:val="00305DE5"/>
    <w:rsid w:val="003713A0"/>
    <w:rsid w:val="003E147D"/>
    <w:rsid w:val="00551DCA"/>
    <w:rsid w:val="00567B58"/>
    <w:rsid w:val="005F2C8F"/>
    <w:rsid w:val="006812BE"/>
    <w:rsid w:val="00681BD3"/>
    <w:rsid w:val="007C2C73"/>
    <w:rsid w:val="00850281"/>
    <w:rsid w:val="00856891"/>
    <w:rsid w:val="00957ABD"/>
    <w:rsid w:val="0098182B"/>
    <w:rsid w:val="0098469A"/>
    <w:rsid w:val="00A477EA"/>
    <w:rsid w:val="00BF3C05"/>
    <w:rsid w:val="00C16B9F"/>
    <w:rsid w:val="00C203AB"/>
    <w:rsid w:val="00CF5546"/>
    <w:rsid w:val="00D663EC"/>
    <w:rsid w:val="00E2765A"/>
    <w:rsid w:val="00E43B8E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D30A-8985-450D-A971-63EA9EC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Bobrowska</dc:creator>
  <cp:keywords/>
  <dc:description/>
  <cp:lastModifiedBy>Magdalena Kitkowska</cp:lastModifiedBy>
  <cp:revision>2</cp:revision>
  <cp:lastPrinted>2020-07-02T14:32:00Z</cp:lastPrinted>
  <dcterms:created xsi:type="dcterms:W3CDTF">2024-02-06T09:03:00Z</dcterms:created>
  <dcterms:modified xsi:type="dcterms:W3CDTF">2024-02-06T09:03:00Z</dcterms:modified>
</cp:coreProperties>
</file>